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36DB" w14:textId="1D7568D1" w:rsidR="00121623" w:rsidRPr="00CE258C" w:rsidRDefault="00026A5A" w:rsidP="00026A5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58C">
        <w:rPr>
          <w:rFonts w:ascii="Times New Roman" w:hAnsi="Times New Roman" w:cs="Times New Roman"/>
          <w:b/>
        </w:rPr>
        <w:t xml:space="preserve"> </w:t>
      </w:r>
      <w:r w:rsidR="008532A4" w:rsidRPr="00CE258C">
        <w:rPr>
          <w:rFonts w:ascii="Times New Roman" w:hAnsi="Times New Roman" w:cs="Times New Roman"/>
          <w:b/>
          <w:sz w:val="24"/>
          <w:szCs w:val="24"/>
        </w:rPr>
        <w:t xml:space="preserve">Glyndon City Council </w:t>
      </w:r>
      <w:r w:rsidR="00CE258C" w:rsidRPr="00CE258C">
        <w:rPr>
          <w:rFonts w:ascii="Times New Roman" w:hAnsi="Times New Roman" w:cs="Times New Roman"/>
          <w:b/>
          <w:sz w:val="24"/>
          <w:szCs w:val="24"/>
        </w:rPr>
        <w:t>11</w:t>
      </w:r>
      <w:r w:rsidR="00C75736" w:rsidRPr="00CE258C">
        <w:rPr>
          <w:rFonts w:ascii="Times New Roman" w:hAnsi="Times New Roman" w:cs="Times New Roman"/>
          <w:b/>
          <w:sz w:val="24"/>
          <w:szCs w:val="24"/>
        </w:rPr>
        <w:t>/</w:t>
      </w:r>
      <w:r w:rsidR="00771B18">
        <w:rPr>
          <w:rFonts w:ascii="Times New Roman" w:hAnsi="Times New Roman" w:cs="Times New Roman"/>
          <w:b/>
          <w:sz w:val="24"/>
          <w:szCs w:val="24"/>
        </w:rPr>
        <w:t>24</w:t>
      </w:r>
      <w:r w:rsidR="003D1E19" w:rsidRPr="00CE258C">
        <w:rPr>
          <w:rFonts w:ascii="Times New Roman" w:hAnsi="Times New Roman" w:cs="Times New Roman"/>
          <w:b/>
          <w:sz w:val="24"/>
          <w:szCs w:val="24"/>
        </w:rPr>
        <w:t>/20</w:t>
      </w:r>
      <w:r w:rsidR="00C05FEC" w:rsidRPr="00CE258C">
        <w:rPr>
          <w:rFonts w:ascii="Times New Roman" w:hAnsi="Times New Roman" w:cs="Times New Roman"/>
          <w:b/>
          <w:sz w:val="24"/>
          <w:szCs w:val="24"/>
        </w:rPr>
        <w:t>20</w:t>
      </w:r>
    </w:p>
    <w:p w14:paraId="186E2655" w14:textId="58E089C7" w:rsidR="00026A5A" w:rsidRPr="00CE258C" w:rsidRDefault="00771B18" w:rsidP="00026A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2-Year Tax Abatement Public Hearing – 6:00 p.m.</w:t>
      </w:r>
    </w:p>
    <w:p w14:paraId="54C15C40" w14:textId="0F2FDA48" w:rsidR="006A7B33" w:rsidRPr="00CE258C" w:rsidRDefault="00771B18" w:rsidP="00026A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Glyndon Community Center</w:t>
      </w:r>
    </w:p>
    <w:p w14:paraId="18FCE722" w14:textId="77777777" w:rsidR="006A7B33" w:rsidRPr="00CE258C" w:rsidRDefault="006A7B33" w:rsidP="00026A5A">
      <w:pPr>
        <w:spacing w:line="240" w:lineRule="auto"/>
        <w:jc w:val="right"/>
        <w:rPr>
          <w:rFonts w:ascii="Times New Roman" w:hAnsi="Times New Roman" w:cs="Times New Roman"/>
        </w:rPr>
      </w:pPr>
    </w:p>
    <w:p w14:paraId="393BBBB3" w14:textId="4BE5CB8E" w:rsidR="006A7B33" w:rsidRPr="00CE258C" w:rsidRDefault="006A7B33" w:rsidP="00026A5A">
      <w:pPr>
        <w:spacing w:line="240" w:lineRule="auto"/>
        <w:jc w:val="right"/>
        <w:rPr>
          <w:rFonts w:ascii="Times New Roman" w:hAnsi="Times New Roman" w:cs="Times New Roman"/>
        </w:rPr>
      </w:pPr>
    </w:p>
    <w:p w14:paraId="49BED4A9" w14:textId="77777777" w:rsidR="00A83743" w:rsidRPr="00CE258C" w:rsidRDefault="00A83743" w:rsidP="00026A5A">
      <w:pPr>
        <w:spacing w:line="240" w:lineRule="auto"/>
        <w:jc w:val="right"/>
        <w:rPr>
          <w:rFonts w:ascii="Times New Roman" w:hAnsi="Times New Roman" w:cs="Times New Roman"/>
        </w:rPr>
      </w:pPr>
    </w:p>
    <w:p w14:paraId="439C8C48" w14:textId="77777777" w:rsidR="006A7B33" w:rsidRPr="00CE258C" w:rsidRDefault="006A7B33" w:rsidP="00CE258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E258C">
        <w:rPr>
          <w:rFonts w:ascii="Times New Roman" w:hAnsi="Times New Roman" w:cs="Times New Roman"/>
          <w:b/>
        </w:rPr>
        <w:t>Call to Order:</w:t>
      </w:r>
      <w:r w:rsidRPr="00CE258C">
        <w:rPr>
          <w:rFonts w:ascii="Times New Roman" w:hAnsi="Times New Roman" w:cs="Times New Roman"/>
        </w:rPr>
        <w:t xml:space="preserve">  Mayor Cecil Johnson</w:t>
      </w:r>
    </w:p>
    <w:p w14:paraId="67BE8038" w14:textId="77777777" w:rsidR="006A7B33" w:rsidRPr="00CE258C" w:rsidRDefault="006A7B33" w:rsidP="00CE258C">
      <w:pPr>
        <w:spacing w:line="240" w:lineRule="auto"/>
        <w:rPr>
          <w:rFonts w:ascii="Times New Roman" w:hAnsi="Times New Roman" w:cs="Times New Roman"/>
        </w:rPr>
      </w:pPr>
    </w:p>
    <w:p w14:paraId="1249CAEC" w14:textId="77777777" w:rsidR="00F50390" w:rsidRPr="00CE258C" w:rsidRDefault="006A7B33" w:rsidP="00CE258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CE258C">
        <w:rPr>
          <w:rFonts w:ascii="Times New Roman" w:hAnsi="Times New Roman" w:cs="Times New Roman"/>
          <w:b/>
        </w:rPr>
        <w:t>Roll Call:</w:t>
      </w:r>
    </w:p>
    <w:p w14:paraId="33FA8CC3" w14:textId="77777777" w:rsidR="00F50390" w:rsidRPr="00CE258C" w:rsidRDefault="00F50390" w:rsidP="00CE258C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48E9012F" w14:textId="774ACA0E" w:rsidR="00CE258C" w:rsidRPr="00CE258C" w:rsidRDefault="00312B18" w:rsidP="00CE258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– 2-Year Tax Abatement on Select Property within the City of Glyndon for the Purpose of Promoting New Residential Homes Built in 2021-2022</w:t>
      </w:r>
    </w:p>
    <w:p w14:paraId="3A25F8B0" w14:textId="77777777" w:rsidR="00AC709A" w:rsidRPr="00CE258C" w:rsidRDefault="00AC709A" w:rsidP="00CE258C">
      <w:pPr>
        <w:spacing w:line="240" w:lineRule="auto"/>
        <w:rPr>
          <w:rFonts w:ascii="Times New Roman" w:hAnsi="Times New Roman" w:cs="Times New Roman"/>
          <w:b/>
        </w:rPr>
      </w:pPr>
    </w:p>
    <w:p w14:paraId="5DC244F6" w14:textId="77777777" w:rsidR="0070191B" w:rsidRPr="00CE258C" w:rsidRDefault="0070191B" w:rsidP="00CE258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CE258C">
        <w:rPr>
          <w:rFonts w:ascii="Times New Roman" w:hAnsi="Times New Roman" w:cs="Times New Roman"/>
          <w:b/>
        </w:rPr>
        <w:t>Open Forum -</w:t>
      </w:r>
      <w:r w:rsidRPr="00CE258C">
        <w:rPr>
          <w:rFonts w:ascii="Times New Roman" w:hAnsi="Times New Roman" w:cs="Times New Roman"/>
        </w:rPr>
        <w:t xml:space="preserve"> </w:t>
      </w:r>
      <w:r w:rsidRPr="00CE258C">
        <w:rPr>
          <w:rFonts w:ascii="Times New Roman" w:hAnsi="Times New Roman" w:cs="Times New Roman"/>
          <w:i/>
          <w:sz w:val="16"/>
          <w:szCs w:val="16"/>
        </w:rPr>
        <w:t xml:space="preserve">*this is the time for the </w:t>
      </w:r>
      <w:r w:rsidR="005A09F1" w:rsidRPr="00CE258C">
        <w:rPr>
          <w:rFonts w:ascii="Times New Roman" w:hAnsi="Times New Roman" w:cs="Times New Roman"/>
          <w:i/>
          <w:sz w:val="16"/>
          <w:szCs w:val="16"/>
        </w:rPr>
        <w:t>General</w:t>
      </w:r>
      <w:r w:rsidRPr="00CE258C">
        <w:rPr>
          <w:rFonts w:ascii="Times New Roman" w:hAnsi="Times New Roman" w:cs="Times New Roman"/>
          <w:i/>
          <w:sz w:val="16"/>
          <w:szCs w:val="16"/>
        </w:rPr>
        <w:t xml:space="preserve"> Public to address the Council regard</w:t>
      </w:r>
      <w:r w:rsidR="005A09F1" w:rsidRPr="00CE258C">
        <w:rPr>
          <w:rFonts w:ascii="Times New Roman" w:hAnsi="Times New Roman" w:cs="Times New Roman"/>
          <w:i/>
          <w:sz w:val="16"/>
          <w:szCs w:val="16"/>
        </w:rPr>
        <w:t xml:space="preserve">ing this topic.  The Open Forum shall not be used to make political statements, political endorsements or for any political campaign purposes. </w:t>
      </w:r>
      <w:r w:rsidRPr="00CE258C">
        <w:rPr>
          <w:rFonts w:ascii="Times New Roman" w:hAnsi="Times New Roman" w:cs="Times New Roman"/>
        </w:rPr>
        <w:t xml:space="preserve"> </w:t>
      </w:r>
    </w:p>
    <w:p w14:paraId="00DC8715" w14:textId="77777777" w:rsidR="007D630C" w:rsidRPr="00CE258C" w:rsidRDefault="007D630C" w:rsidP="00CE258C">
      <w:pPr>
        <w:spacing w:line="240" w:lineRule="auto"/>
        <w:rPr>
          <w:rFonts w:ascii="Times New Roman" w:hAnsi="Times New Roman" w:cs="Times New Roman"/>
        </w:rPr>
      </w:pPr>
    </w:p>
    <w:p w14:paraId="2736F1D2" w14:textId="77777777" w:rsidR="007D630C" w:rsidRPr="00CE258C" w:rsidRDefault="007D630C" w:rsidP="00CE258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CE258C">
        <w:rPr>
          <w:rFonts w:ascii="Times New Roman" w:hAnsi="Times New Roman" w:cs="Times New Roman"/>
          <w:b/>
        </w:rPr>
        <w:t>Adjournment:</w:t>
      </w:r>
    </w:p>
    <w:p w14:paraId="01E7B9D2" w14:textId="77777777" w:rsidR="007D630C" w:rsidRPr="00CE258C" w:rsidRDefault="007D630C" w:rsidP="00CE258C">
      <w:pPr>
        <w:spacing w:line="240" w:lineRule="auto"/>
        <w:rPr>
          <w:rFonts w:ascii="Times New Roman" w:hAnsi="Times New Roman" w:cs="Times New Roman"/>
        </w:rPr>
      </w:pPr>
    </w:p>
    <w:p w14:paraId="31D05291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1FFC5963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2EFDEF7D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5ED9594D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5343BAB9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685F21F9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24A73456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3D8F89C7" w14:textId="77777777" w:rsidR="007D630C" w:rsidRDefault="007D630C" w:rsidP="006A7B33">
      <w:pPr>
        <w:spacing w:line="240" w:lineRule="auto"/>
        <w:rPr>
          <w:rFonts w:ascii="Cambria" w:hAnsi="Cambria"/>
        </w:rPr>
      </w:pPr>
    </w:p>
    <w:p w14:paraId="476E6343" w14:textId="0DC4323F" w:rsidR="00E4562F" w:rsidRDefault="00AC709A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</w:p>
    <w:p w14:paraId="70E2CC0A" w14:textId="77777777" w:rsidR="00E4562F" w:rsidRDefault="00E4562F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47BA9F82" w14:textId="77777777" w:rsidR="00E4562F" w:rsidRDefault="00E4562F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5D860C13" w14:textId="77777777" w:rsidR="00E4562F" w:rsidRDefault="00E4562F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7A8A2A89" w14:textId="77777777" w:rsidR="00E4562F" w:rsidRDefault="00E4562F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218ED0B8" w14:textId="77777777" w:rsidR="00E4562F" w:rsidRDefault="00E4562F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7EE9DB90" w14:textId="77777777" w:rsidR="00E4562F" w:rsidRDefault="00E4562F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6C991068" w14:textId="77777777" w:rsidR="00E4562F" w:rsidRDefault="00E4562F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4717519A" w14:textId="77777777" w:rsidR="00E4562F" w:rsidRDefault="00E4562F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64A26978" w14:textId="77777777" w:rsidR="00E4562F" w:rsidRDefault="00E4562F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45B50958" w14:textId="77777777" w:rsidR="00E4562F" w:rsidRDefault="00E4562F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6A5E7144" w14:textId="77777777" w:rsidR="00E4562F" w:rsidRDefault="00E4562F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6381EEE0" w14:textId="0AB5EF9B" w:rsidR="000F6AF0" w:rsidRDefault="000F6AF0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00B5B3D3" w14:textId="55C06710" w:rsidR="000F6AF0" w:rsidRDefault="000F6AF0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513EC09B" w14:textId="6F6FDFE9" w:rsidR="000F6AF0" w:rsidRDefault="000F6AF0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0A3C200D" w14:textId="77777777" w:rsidR="000F6AF0" w:rsidRDefault="000F6AF0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6E3ED6BF" w14:textId="0A26C4BB" w:rsidR="00E4562F" w:rsidRDefault="00E4562F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0C55F5CE" w14:textId="58C39855" w:rsidR="00C05FEC" w:rsidRDefault="00C05FEC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62B7CD11" w14:textId="77777777" w:rsidR="00C05FEC" w:rsidRDefault="00C05FEC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7BC15425" w14:textId="77777777" w:rsidR="00AC709A" w:rsidRDefault="00AC709A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69869CB2" w14:textId="2E010561" w:rsidR="000F6AF0" w:rsidRDefault="000F6AF0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78381308" w14:textId="1A3F0DF9" w:rsidR="00CE258C" w:rsidRDefault="00CE258C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52DE4731" w14:textId="1C634AB3" w:rsidR="00CE258C" w:rsidRDefault="00312B18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Truth in Taxation Hearing is scheduled for Wednesday, December 9</w:t>
      </w:r>
      <w:r w:rsidRPr="00312B18">
        <w:rPr>
          <w:rFonts w:ascii="Cambria" w:hAnsi="Cambria"/>
          <w:i/>
          <w:sz w:val="20"/>
          <w:szCs w:val="20"/>
          <w:vertAlign w:val="superscript"/>
        </w:rPr>
        <w:t>th</w:t>
      </w:r>
      <w:r>
        <w:rPr>
          <w:rFonts w:ascii="Cambria" w:hAnsi="Cambria"/>
          <w:i/>
          <w:sz w:val="20"/>
          <w:szCs w:val="20"/>
        </w:rPr>
        <w:t>, 2020 at 6:00 p.m.</w:t>
      </w:r>
    </w:p>
    <w:p w14:paraId="283563B6" w14:textId="0BEF4298" w:rsidR="00312B18" w:rsidRDefault="00312B18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The next Council Meeting is scheduled for Wednesday, December 9</w:t>
      </w:r>
      <w:r w:rsidRPr="00312B18">
        <w:rPr>
          <w:rFonts w:ascii="Cambria" w:hAnsi="Cambria"/>
          <w:i/>
          <w:sz w:val="20"/>
          <w:szCs w:val="20"/>
          <w:vertAlign w:val="superscript"/>
        </w:rPr>
        <w:t>th</w:t>
      </w:r>
      <w:r>
        <w:rPr>
          <w:rFonts w:ascii="Cambria" w:hAnsi="Cambria"/>
          <w:i/>
          <w:sz w:val="20"/>
          <w:szCs w:val="20"/>
        </w:rPr>
        <w:t>, 2020 at 6:30 p.m.</w:t>
      </w:r>
    </w:p>
    <w:p w14:paraId="74DA663B" w14:textId="4E5BFAE2" w:rsidR="00312B18" w:rsidRPr="00276C2A" w:rsidRDefault="00312B18" w:rsidP="007D630C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Glyndon Community Center</w:t>
      </w:r>
    </w:p>
    <w:sectPr w:rsidR="00312B18" w:rsidRPr="00276C2A" w:rsidSect="00121623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61D"/>
    <w:multiLevelType w:val="hybridMultilevel"/>
    <w:tmpl w:val="9C92233A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5CD1242"/>
    <w:multiLevelType w:val="hybridMultilevel"/>
    <w:tmpl w:val="5D40EE2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FC0264"/>
    <w:multiLevelType w:val="hybridMultilevel"/>
    <w:tmpl w:val="BB621E1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1113A7B"/>
    <w:multiLevelType w:val="hybridMultilevel"/>
    <w:tmpl w:val="99828B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20F4A91"/>
    <w:multiLevelType w:val="hybridMultilevel"/>
    <w:tmpl w:val="12D0F7CC"/>
    <w:lvl w:ilvl="0" w:tplc="D2DCD1F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7854"/>
    <w:multiLevelType w:val="hybridMultilevel"/>
    <w:tmpl w:val="F96AD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23"/>
    <w:rsid w:val="000031DA"/>
    <w:rsid w:val="00026A5A"/>
    <w:rsid w:val="000653B7"/>
    <w:rsid w:val="00082A8F"/>
    <w:rsid w:val="00097352"/>
    <w:rsid w:val="000A64A8"/>
    <w:rsid w:val="000D0CFE"/>
    <w:rsid w:val="000D7A02"/>
    <w:rsid w:val="000F4BF4"/>
    <w:rsid w:val="000F6AF0"/>
    <w:rsid w:val="00121623"/>
    <w:rsid w:val="00191960"/>
    <w:rsid w:val="0021711D"/>
    <w:rsid w:val="00276C2A"/>
    <w:rsid w:val="00312B18"/>
    <w:rsid w:val="0039171B"/>
    <w:rsid w:val="003C0798"/>
    <w:rsid w:val="003D1E19"/>
    <w:rsid w:val="004016BD"/>
    <w:rsid w:val="00450CF1"/>
    <w:rsid w:val="00557C31"/>
    <w:rsid w:val="00583817"/>
    <w:rsid w:val="005A09F1"/>
    <w:rsid w:val="005B6983"/>
    <w:rsid w:val="005E7D78"/>
    <w:rsid w:val="006265D4"/>
    <w:rsid w:val="00647212"/>
    <w:rsid w:val="006612FD"/>
    <w:rsid w:val="00671ED5"/>
    <w:rsid w:val="006A7B33"/>
    <w:rsid w:val="006B3EDB"/>
    <w:rsid w:val="0070191B"/>
    <w:rsid w:val="00711842"/>
    <w:rsid w:val="00771B18"/>
    <w:rsid w:val="007B1A63"/>
    <w:rsid w:val="007C35F4"/>
    <w:rsid w:val="007D630C"/>
    <w:rsid w:val="007E2291"/>
    <w:rsid w:val="008532A4"/>
    <w:rsid w:val="00853945"/>
    <w:rsid w:val="008920B8"/>
    <w:rsid w:val="00896AA6"/>
    <w:rsid w:val="0092360C"/>
    <w:rsid w:val="00951A0F"/>
    <w:rsid w:val="00955CE8"/>
    <w:rsid w:val="0095782E"/>
    <w:rsid w:val="0099026F"/>
    <w:rsid w:val="009C4534"/>
    <w:rsid w:val="009F1259"/>
    <w:rsid w:val="00A3182B"/>
    <w:rsid w:val="00A64149"/>
    <w:rsid w:val="00A66B04"/>
    <w:rsid w:val="00A83743"/>
    <w:rsid w:val="00AB076C"/>
    <w:rsid w:val="00AC709A"/>
    <w:rsid w:val="00B357B9"/>
    <w:rsid w:val="00BA25B0"/>
    <w:rsid w:val="00C05FEC"/>
    <w:rsid w:val="00C4086F"/>
    <w:rsid w:val="00C45544"/>
    <w:rsid w:val="00C75736"/>
    <w:rsid w:val="00CE258C"/>
    <w:rsid w:val="00D046A1"/>
    <w:rsid w:val="00D16874"/>
    <w:rsid w:val="00D65C48"/>
    <w:rsid w:val="00DC01A8"/>
    <w:rsid w:val="00DD3289"/>
    <w:rsid w:val="00DE41FD"/>
    <w:rsid w:val="00E2698D"/>
    <w:rsid w:val="00E312ED"/>
    <w:rsid w:val="00E44F9D"/>
    <w:rsid w:val="00E4562F"/>
    <w:rsid w:val="00E72623"/>
    <w:rsid w:val="00F15948"/>
    <w:rsid w:val="00F50390"/>
    <w:rsid w:val="00F56FB1"/>
    <w:rsid w:val="00F725F2"/>
    <w:rsid w:val="00F77B7F"/>
    <w:rsid w:val="00F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3193"/>
  <w15:chartTrackingRefBased/>
  <w15:docId w15:val="{1154D746-5B5B-4B2C-8372-509DC297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D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Wendy</cp:lastModifiedBy>
  <cp:revision>2</cp:revision>
  <cp:lastPrinted>2018-05-15T16:12:00Z</cp:lastPrinted>
  <dcterms:created xsi:type="dcterms:W3CDTF">2020-11-23T22:39:00Z</dcterms:created>
  <dcterms:modified xsi:type="dcterms:W3CDTF">2020-11-23T22:39:00Z</dcterms:modified>
</cp:coreProperties>
</file>